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5EE" w:rsidRDefault="003E29B5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1625EE" w:rsidRDefault="003E29B5">
      <w:pPr>
        <w:spacing w:after="31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1625EE" w:rsidRDefault="003E29B5">
      <w:pPr>
        <w:spacing w:after="1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397929" w:rsidRPr="00C40CCB">
        <w:rPr>
          <w:rFonts w:ascii="Corbel" w:eastAsia="Corbel" w:hAnsi="Corbel" w:cs="Corbel"/>
          <w:b/>
          <w:i/>
          <w:sz w:val="24"/>
        </w:rPr>
        <w:t>20</w:t>
      </w:r>
      <w:r w:rsidR="00C61560">
        <w:rPr>
          <w:rFonts w:ascii="Corbel" w:eastAsia="Corbel" w:hAnsi="Corbel" w:cs="Corbel"/>
          <w:b/>
          <w:i/>
          <w:sz w:val="24"/>
        </w:rPr>
        <w:t>19</w:t>
      </w:r>
      <w:r w:rsidRPr="00C40CCB">
        <w:rPr>
          <w:rFonts w:ascii="Corbel" w:eastAsia="Corbel" w:hAnsi="Corbel" w:cs="Corbel"/>
          <w:b/>
          <w:i/>
          <w:sz w:val="24"/>
        </w:rPr>
        <w:t>-</w:t>
      </w:r>
      <w:r w:rsidR="00B757DE" w:rsidRPr="00C40CCB">
        <w:rPr>
          <w:rFonts w:ascii="Corbel" w:eastAsia="Corbel" w:hAnsi="Corbel" w:cs="Corbel"/>
          <w:b/>
          <w:i/>
          <w:sz w:val="24"/>
        </w:rPr>
        <w:t>20</w:t>
      </w:r>
      <w:r w:rsidR="00397929" w:rsidRPr="00C40CCB">
        <w:rPr>
          <w:rFonts w:ascii="Corbel" w:eastAsia="Corbel" w:hAnsi="Corbel" w:cs="Corbel"/>
          <w:b/>
          <w:i/>
          <w:sz w:val="24"/>
        </w:rPr>
        <w:t>2</w:t>
      </w:r>
      <w:r w:rsidR="00C61560">
        <w:rPr>
          <w:rFonts w:ascii="Corbel" w:eastAsia="Corbel" w:hAnsi="Corbel" w:cs="Corbel"/>
          <w:b/>
          <w:i/>
          <w:sz w:val="24"/>
        </w:rPr>
        <w:t>2</w:t>
      </w:r>
    </w:p>
    <w:p w:rsidR="001625EE" w:rsidRDefault="003E29B5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="00C61560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1625EE" w:rsidRPr="00713A48" w:rsidRDefault="003E29B5">
      <w:pPr>
        <w:spacing w:after="32" w:line="240" w:lineRule="auto"/>
        <w:ind w:left="-5" w:right="-15" w:hanging="10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Pr="00713A48">
        <w:rPr>
          <w:rFonts w:ascii="Corbel" w:eastAsia="Corbel" w:hAnsi="Corbel" w:cs="Corbel"/>
          <w:b/>
          <w:sz w:val="20"/>
        </w:rPr>
        <w:t xml:space="preserve">Rok </w:t>
      </w:r>
      <w:r w:rsidR="00397929" w:rsidRPr="00713A48">
        <w:rPr>
          <w:rFonts w:ascii="Corbel" w:eastAsia="Corbel" w:hAnsi="Corbel" w:cs="Corbel"/>
          <w:b/>
          <w:sz w:val="20"/>
        </w:rPr>
        <w:t xml:space="preserve">akademicki   </w:t>
      </w:r>
      <w:r w:rsidR="00C61560">
        <w:rPr>
          <w:rFonts w:ascii="Corbel" w:eastAsia="Corbel" w:hAnsi="Corbel" w:cs="Corbel"/>
          <w:b/>
          <w:sz w:val="20"/>
        </w:rPr>
        <w:t>2020/</w:t>
      </w:r>
      <w:r w:rsidR="00B757DE" w:rsidRPr="00713A48">
        <w:rPr>
          <w:rFonts w:ascii="Corbel" w:eastAsia="Corbel" w:hAnsi="Corbel" w:cs="Corbel"/>
          <w:b/>
          <w:sz w:val="20"/>
        </w:rPr>
        <w:t>20</w:t>
      </w:r>
      <w:r w:rsidR="00397929" w:rsidRPr="00713A48">
        <w:rPr>
          <w:rFonts w:ascii="Corbel" w:eastAsia="Corbel" w:hAnsi="Corbel" w:cs="Corbel"/>
          <w:b/>
          <w:sz w:val="20"/>
        </w:rPr>
        <w:t>2</w:t>
      </w:r>
      <w:r w:rsidR="00C61560">
        <w:rPr>
          <w:rFonts w:ascii="Corbel" w:eastAsia="Corbel" w:hAnsi="Corbel" w:cs="Corbel"/>
          <w:b/>
          <w:sz w:val="20"/>
        </w:rPr>
        <w:t>1</w:t>
      </w:r>
    </w:p>
    <w:p w:rsidR="001625EE" w:rsidRDefault="003E29B5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ind w:left="2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Partie polityczne i systemy partyjne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MK_9 </w:t>
            </w:r>
          </w:p>
        </w:tc>
      </w:tr>
      <w:tr w:rsidR="001625EE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1625EE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936760">
            <w:pPr>
              <w:ind w:left="2"/>
            </w:pPr>
            <w:r w:rsidRPr="00936760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ind w:left="2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1625E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ind w:left="2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rok II, semestr III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przedmiot kierunkowy </w:t>
            </w:r>
          </w:p>
        </w:tc>
      </w:tr>
      <w:tr w:rsidR="001625E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</w:t>
            </w:r>
            <w:r w:rsidR="00B757DE">
              <w:rPr>
                <w:rFonts w:ascii="Corbel" w:eastAsia="Corbel" w:hAnsi="Corbel" w:cs="Corbel"/>
                <w:sz w:val="24"/>
              </w:rPr>
              <w:t>, prof. UR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1625EE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25EE" w:rsidRDefault="001625EE"/>
        </w:tc>
      </w:tr>
      <w:tr w:rsidR="001625EE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B757DE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</w:tbl>
    <w:p w:rsidR="001625EE" w:rsidRDefault="003E29B5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1"/>
        <w:ind w:left="294"/>
      </w:pPr>
      <w:r>
        <w:t xml:space="preserve">1.1.Formy zajęć dydaktycznych, wymiar godzin i punktów ECTS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1625EE" w:rsidTr="00CF25A2">
        <w:trPr>
          <w:trHeight w:val="835"/>
        </w:trPr>
        <w:tc>
          <w:tcPr>
            <w:tcW w:w="1049" w:type="dxa"/>
            <w:vAlign w:val="center"/>
          </w:tcPr>
          <w:p w:rsidR="001625EE" w:rsidRDefault="003E29B5" w:rsidP="00B757DE">
            <w:pPr>
              <w:spacing w:after="158"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vAlign w:val="center"/>
          </w:tcPr>
          <w:p w:rsidR="001625EE" w:rsidRDefault="003E29B5" w:rsidP="00B757D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vAlign w:val="center"/>
          </w:tcPr>
          <w:p w:rsidR="001625EE" w:rsidRDefault="003E29B5" w:rsidP="00B757DE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vAlign w:val="center"/>
          </w:tcPr>
          <w:p w:rsidR="001625EE" w:rsidRDefault="003E29B5" w:rsidP="00B757DE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vAlign w:val="center"/>
          </w:tcPr>
          <w:p w:rsidR="001625EE" w:rsidRDefault="003E29B5" w:rsidP="00B757DE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vAlign w:val="center"/>
          </w:tcPr>
          <w:p w:rsidR="001625EE" w:rsidRDefault="003E29B5" w:rsidP="00B757DE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vAlign w:val="center"/>
          </w:tcPr>
          <w:p w:rsidR="001625EE" w:rsidRDefault="003E29B5" w:rsidP="00B757D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1625EE" w:rsidTr="00CF25A2">
        <w:trPr>
          <w:trHeight w:val="468"/>
        </w:trPr>
        <w:tc>
          <w:tcPr>
            <w:tcW w:w="1049" w:type="dxa"/>
            <w:vAlign w:val="center"/>
          </w:tcPr>
          <w:p w:rsidR="001625EE" w:rsidRDefault="00C40CCB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914" w:type="dxa"/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  <w:ind w:left="294"/>
      </w:pPr>
      <w:r>
        <w:t xml:space="preserve">1.2. Sposób realizacji zajęć   </w:t>
      </w:r>
    </w:p>
    <w:p w:rsidR="001625EE" w:rsidRDefault="003E29B5">
      <w:pPr>
        <w:spacing w:after="38" w:line="240" w:lineRule="auto"/>
        <w:ind w:left="284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767FCD" w:rsidP="00767FCD">
      <w:pPr>
        <w:spacing w:after="38" w:line="240" w:lineRule="auto"/>
      </w:pPr>
      <w:r>
        <w:t xml:space="preserve">X </w:t>
      </w:r>
      <w:r w:rsidRPr="00767FCD">
        <w:t>zajęcia realizowane z wykorzystaniem metod i technik kształcenia na odległość</w:t>
      </w:r>
    </w:p>
    <w:p w:rsidR="001625EE" w:rsidRDefault="003E29B5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after="3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</w:t>
      </w:r>
      <w:r w:rsidRPr="00767FCD">
        <w:rPr>
          <w:rFonts w:ascii="Corbel" w:eastAsia="Corbel" w:hAnsi="Corbel" w:cs="Corbel"/>
          <w:b/>
          <w:sz w:val="24"/>
          <w:u w:val="single"/>
        </w:rPr>
        <w:t>egzamin</w:t>
      </w:r>
      <w:r>
        <w:rPr>
          <w:rFonts w:ascii="Corbel" w:eastAsia="Corbel" w:hAnsi="Corbel" w:cs="Corbel"/>
          <w:sz w:val="24"/>
        </w:rPr>
        <w:t>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after="133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after="145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F</w:t>
      </w:r>
      <w:r>
        <w:rPr>
          <w:rFonts w:ascii="Corbel" w:eastAsia="Corbel" w:hAnsi="Corbel" w:cs="Corbel"/>
          <w:sz w:val="19"/>
        </w:rPr>
        <w:t>ORMA ZALICZENIA ĆWICZEŃ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ZALICZENIE Z OCENĄ</w:t>
      </w:r>
      <w:r>
        <w:rPr>
          <w:rFonts w:ascii="Corbel" w:eastAsia="Corbel" w:hAnsi="Corbel" w:cs="Corbel"/>
          <w:sz w:val="24"/>
        </w:rPr>
        <w:t xml:space="preserve">. </w:t>
      </w:r>
    </w:p>
    <w:p w:rsidR="001625EE" w:rsidRDefault="003E29B5">
      <w:pPr>
        <w:spacing w:after="51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S</w:t>
      </w:r>
      <w:r>
        <w:rPr>
          <w:rFonts w:ascii="Corbel" w:eastAsia="Corbel" w:hAnsi="Corbel" w:cs="Corbel"/>
          <w:sz w:val="19"/>
        </w:rPr>
        <w:t>POSÓB ZALICZENIA WYKŁADU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EGZAMIN USTNY</w:t>
      </w:r>
      <w:r>
        <w:rPr>
          <w:rFonts w:ascii="Corbel" w:eastAsia="Corbel" w:hAnsi="Corbel" w:cs="Corbel"/>
          <w:sz w:val="24"/>
        </w:rPr>
        <w:t xml:space="preserve">. </w:t>
      </w:r>
    </w:p>
    <w:p w:rsidR="001625EE" w:rsidRDefault="003E29B5">
      <w:pPr>
        <w:spacing w:after="6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1625EE" w:rsidRDefault="003E29B5">
      <w:pPr>
        <w:pStyle w:val="Nagwek3"/>
        <w:rPr>
          <w:sz w:val="24"/>
        </w:rPr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936760" w:rsidRPr="00936760" w:rsidRDefault="00936760" w:rsidP="00936760"/>
    <w:p w:rsidR="001625EE" w:rsidRDefault="003E29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8" w:line="240" w:lineRule="auto"/>
        <w:ind w:left="224"/>
      </w:pPr>
      <w:r>
        <w:rPr>
          <w:rFonts w:ascii="Corbel" w:eastAsia="Corbel" w:hAnsi="Corbel" w:cs="Corbel"/>
          <w:sz w:val="24"/>
        </w:rPr>
        <w:t xml:space="preserve">Podstawowe informacje z zakresu partii i systemów partyjnych w Polsce i na świecie. </w:t>
      </w:r>
    </w:p>
    <w:p w:rsidR="001625EE" w:rsidRDefault="003E29B5">
      <w:pPr>
        <w:spacing w:after="73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3.1 Cele przedmiotu </w:t>
      </w:r>
    </w:p>
    <w:p w:rsidR="001625EE" w:rsidRDefault="003E29B5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715"/>
        <w:gridCol w:w="8807"/>
      </w:tblGrid>
      <w:tr w:rsidR="001625EE">
        <w:trPr>
          <w:trHeight w:val="121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right="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Przedstawienie teoretycznych oraz praktycznych podstaw powstawania i funkcjonowania partii politycznych; nabycie przez studenta umiejętności samodzielnej analizy z zakresu partii i systemów partyjnych. </w:t>
            </w:r>
          </w:p>
        </w:tc>
      </w:tr>
      <w:tr w:rsidR="001625EE">
        <w:trPr>
          <w:trHeight w:val="1222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 powinien posiąść wiedzę o: genezie partii politycznych; sposobach definiowania pojęcia partia polityczna; funkcjonowaniu oraz strukturze partii; finansowaniu i zarządzaniu partią polityczną; typologiach partii. </w:t>
            </w:r>
          </w:p>
        </w:tc>
      </w:tr>
      <w:tr w:rsidR="001625EE">
        <w:trPr>
          <w:trHeight w:val="1558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right="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 powinien posiąść wiedzę o: rodzajach systemów partyjnych; znaczeniu systemów wyborczych dla funkcjonowania partii politycznych; funkcjonowaniu partii politycznych na arenie parlamentarnej oraz gabinetowej; kształtowaniu się i funkcjonowaniu systemu partyjnego w Polsce.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1625EE">
        <w:trPr>
          <w:trHeight w:val="8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1625EE">
        <w:trPr>
          <w:trHeight w:val="122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Ma wiedzę o uwarunkowaniach powstawania partii politycznych i systemów partyjnych, ich klasyfikacji i modelach analitycznych.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283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K_W05  </w:t>
            </w:r>
          </w:p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K_W13 </w:t>
            </w:r>
          </w:p>
        </w:tc>
      </w:tr>
      <w:tr w:rsidR="001625EE">
        <w:trPr>
          <w:trHeight w:val="88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Ma wiedzę o na temat funkcjonowania partii politycznych i systemów partyjnych.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K_W14 </w:t>
            </w:r>
          </w:p>
        </w:tc>
      </w:tr>
      <w:tr w:rsidR="001625EE">
        <w:trPr>
          <w:trHeight w:val="883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Rozumie relacje między człowiekiem a partiami politycznymi.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K_U07 </w:t>
            </w:r>
          </w:p>
        </w:tc>
      </w:tr>
      <w:tr w:rsidR="001625EE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Analizuje specyfikę lokalnych partii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K_U13 </w:t>
            </w:r>
          </w:p>
        </w:tc>
      </w:tr>
      <w:tr w:rsidR="001625EE">
        <w:trPr>
          <w:trHeight w:val="88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Potrafi zastosować nowoczesne metody i techniki w badaniu programów partyjnych.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K_U12 </w:t>
            </w:r>
          </w:p>
        </w:tc>
      </w:tr>
      <w:tr w:rsidR="001625EE">
        <w:trPr>
          <w:trHeight w:val="883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Prezentuje krytyczną postawę w ocenie działań podejmowanych przez partie polityczne.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  <w:tr w:rsidR="001625EE">
        <w:trPr>
          <w:trHeight w:val="88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Jest gotów do podjęcia zatrudnienia w partii politycznej lub organizacjach z nią związanych.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 _K07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1625EE" w:rsidRDefault="003E29B5">
      <w:pPr>
        <w:numPr>
          <w:ilvl w:val="0"/>
          <w:numId w:val="1"/>
        </w:numPr>
        <w:spacing w:after="2" w:line="228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1625EE" w:rsidRDefault="003E29B5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Partie polityczne w demokracji - geneza, pojęcie, cechy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Funkcje partii politycznych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roofErr w:type="spellStart"/>
            <w:r>
              <w:rPr>
                <w:rFonts w:ascii="Corbel" w:eastAsia="Corbel" w:hAnsi="Corbel" w:cs="Corbel"/>
                <w:sz w:val="24"/>
              </w:rPr>
              <w:t>Metawartości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 wartości podstawowe jako źródło konfliktów międzypartyjnych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Między „rządami partii” a kryzysem partii politycznych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Klasyfikacje partii politycznych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Geneza i instytucjonalizacja partii politycznych w: Rzeczypospolitej Polskiej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Systemy partyjne w demokracji - definicje i typologie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Zmiana i optymalizacja systemu partyjnego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Polityczne konsekwencje systemów wyborczych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Partie polityczne na arenie parlamentarnej i gabinetowej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Opozycja w demokratycznym systemie politycznym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Partie w środowisku międzynarodowym </w:t>
            </w:r>
          </w:p>
        </w:tc>
      </w:tr>
    </w:tbl>
    <w:p w:rsidR="001625EE" w:rsidRDefault="003E29B5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numPr>
          <w:ilvl w:val="0"/>
          <w:numId w:val="1"/>
        </w:numPr>
        <w:spacing w:after="2" w:line="228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1625EE" w:rsidRDefault="003E29B5">
      <w:pPr>
        <w:spacing w:after="47" w:line="240" w:lineRule="auto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1"/>
        <w:ind w:left="234"/>
      </w:pPr>
      <w:r>
        <w:t xml:space="preserve">Treści merytoryczne </w:t>
      </w:r>
    </w:p>
    <w:p w:rsidR="001625EE" w:rsidRDefault="003E29B5" w:rsidP="00B757DE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Sprzeczności w obrębie wartości podstawowych jednostki jako źródło </w:t>
      </w:r>
      <w:r w:rsidR="00B757DE">
        <w:t xml:space="preserve"> </w:t>
      </w:r>
      <w:r w:rsidR="00B757DE">
        <w:rPr>
          <w:rFonts w:ascii="Corbel" w:eastAsia="Corbel" w:hAnsi="Corbel" w:cs="Corbel"/>
          <w:sz w:val="24"/>
        </w:rPr>
        <w:t xml:space="preserve">konfliktu między lewicą </w:t>
      </w:r>
      <w:r w:rsidR="00B757DE" w:rsidRPr="00B757DE">
        <w:t>i</w:t>
      </w:r>
      <w:r w:rsidR="00B757DE">
        <w:t> </w:t>
      </w:r>
      <w:r w:rsidRPr="00B757DE">
        <w:t>prawicą</w:t>
      </w:r>
      <w:r>
        <w:rPr>
          <w:rFonts w:ascii="Corbel" w:eastAsia="Corbel" w:hAnsi="Corbel" w:cs="Corbel"/>
          <w:sz w:val="24"/>
        </w:rPr>
        <w:t xml:space="preserve"> w polityce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Status pojęć „lewica”, „centrum”  i „prawica”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Rodziny partii politycznych według kryterium ideologiczno-programowego.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wobec wyzwań integracyjnych i globalizacyjnych.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 wybranych państwach zachodnioeuropejskich.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 wybranych państwach środkowoeuropejskich.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 Stanach Zjednoczonych Ameryki.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i koalicje partyjne w III Rzeczypospolitej.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Funkcjonowanie systemów dwupartyjnych </w:t>
      </w:r>
    </w:p>
    <w:p w:rsidR="001625EE" w:rsidRDefault="003E29B5">
      <w:pPr>
        <w:spacing w:after="2" w:line="228" w:lineRule="auto"/>
        <w:ind w:left="264" w:right="1205" w:hanging="10"/>
      </w:pPr>
      <w:r>
        <w:rPr>
          <w:rFonts w:ascii="Corbel" w:eastAsia="Corbel" w:hAnsi="Corbel" w:cs="Corbel"/>
          <w:sz w:val="24"/>
        </w:rPr>
        <w:t xml:space="preserve">Funkcjonowanie systemu partyjnego i koalicji gabinetowych w III Rzeczypospolitej.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Funkcjonowanie partii na arenie parlamentarnej - negocjacje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lastRenderedPageBreak/>
        <w:t>3.4 Metody dydaktyczne</w:t>
      </w:r>
      <w:r>
        <w:rPr>
          <w:b w:val="0"/>
        </w:rPr>
        <w:t xml:space="preserve">  </w:t>
      </w:r>
    </w:p>
    <w:p w:rsidR="001625EE" w:rsidRDefault="003E29B5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1625EE" w:rsidRDefault="003E29B5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1625EE" w:rsidRDefault="003E29B5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1625EE" w:rsidRDefault="003E29B5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1625EE" w:rsidRDefault="003E29B5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1625EE" w:rsidRDefault="003E29B5">
      <w:pPr>
        <w:spacing w:after="31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325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W</w:t>
      </w:r>
      <w:r>
        <w:rPr>
          <w:rFonts w:ascii="Corbel" w:eastAsia="Corbel" w:hAnsi="Corbel" w:cs="Corbel"/>
          <w:sz w:val="19"/>
        </w:rPr>
        <w:t>YKŁAD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WYKŁAD MONOGRAFICZNY</w:t>
      </w: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51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Ć</w:t>
      </w:r>
      <w:r>
        <w:rPr>
          <w:rFonts w:ascii="Corbel" w:eastAsia="Corbel" w:hAnsi="Corbel" w:cs="Corbel"/>
          <w:sz w:val="19"/>
        </w:rPr>
        <w:t>WICZENIA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PRACA W GRUPACH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ANALIZA PRZYPADKÓW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DYSKUSJA</w:t>
      </w: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1"/>
        <w:ind w:left="10"/>
      </w:pPr>
      <w:r>
        <w:t xml:space="preserve">4. METODY I KRYTERIA OCENY  </w:t>
      </w:r>
    </w:p>
    <w:p w:rsidR="001625EE" w:rsidRDefault="003E29B5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4.1 Sposoby weryfikacji efektów uczenia się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63" w:type="dxa"/>
          <w:bottom w:w="65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1625EE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1625EE">
        <w:trPr>
          <w:trHeight w:val="6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3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Obserwacja postawy i prezentowanego stanowiska.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 </w:t>
            </w:r>
          </w:p>
        </w:tc>
      </w:tr>
      <w:tr w:rsidR="001625EE">
        <w:trPr>
          <w:trHeight w:val="6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Obserwacja postawy studenta w trakcie zajęć.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CA </w:t>
            </w:r>
          </w:p>
        </w:tc>
      </w:tr>
      <w:tr w:rsidR="001625EE">
        <w:trPr>
          <w:trHeight w:val="89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Obserwacja postawy i prezentowanego stanowiska, 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4.2 Warunki zaliczenia przedmiotu (kryteria oceniania)  </w:t>
      </w:r>
    </w:p>
    <w:p w:rsidR="001625EE" w:rsidRDefault="003E29B5">
      <w:pPr>
        <w:spacing w:after="5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214" w:type="dxa"/>
          <w:right w:w="586" w:type="dxa"/>
        </w:tblCellMar>
        <w:tblLook w:val="04A0" w:firstRow="1" w:lastRow="0" w:firstColumn="1" w:lastColumn="0" w:noHBand="0" w:noVBand="1"/>
      </w:tblPr>
      <w:tblGrid>
        <w:gridCol w:w="9522"/>
      </w:tblGrid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203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Sposób zaliczenia ćwiczeń:  </w:t>
            </w:r>
          </w:p>
          <w:p w:rsidR="001625EE" w:rsidRDefault="003E29B5">
            <w:pPr>
              <w:spacing w:after="201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zaliczenie z oceną  </w:t>
            </w:r>
          </w:p>
          <w:p w:rsidR="001625EE" w:rsidRDefault="003E29B5">
            <w:pPr>
              <w:spacing w:after="194" w:line="388" w:lineRule="auto"/>
              <w:ind w:right="3710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Forma zaliczenia ćwiczeń: zaliczenie ustne  Sposób zaliczenia wykładu: </w:t>
            </w:r>
          </w:p>
          <w:p w:rsidR="001625EE" w:rsidRDefault="003E29B5">
            <w:pPr>
              <w:spacing w:after="201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egzamin ustny </w:t>
            </w:r>
          </w:p>
          <w:p w:rsidR="001625EE" w:rsidRDefault="003E29B5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Forma zaliczenia egzaminu: ustalanie oceny końcowej w oparciu o trzy oceny cząstkowe: ocenę z zaliczenia oraz ocenę ustnej odpowiedzi na dwa pytania w trakcie egzaminu.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1625EE" w:rsidRDefault="003E29B5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1625EE">
        <w:trPr>
          <w:trHeight w:val="598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1625EE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jc w:val="center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1625EE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 </w:t>
            </w:r>
          </w:p>
        </w:tc>
      </w:tr>
      <w:tr w:rsidR="001625EE">
        <w:trPr>
          <w:trHeight w:val="1183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1625EE">
        <w:trPr>
          <w:trHeight w:val="30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125 </w:t>
            </w:r>
          </w:p>
        </w:tc>
      </w:tr>
      <w:tr w:rsidR="001625EE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jc w:val="center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1625EE" w:rsidRDefault="003E29B5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1"/>
        <w:ind w:left="10"/>
      </w:pPr>
      <w:r>
        <w:t xml:space="preserve">6. PRAKTYKI ZAWODOWE W RAMACH PRZEDMIOTU </w:t>
      </w:r>
    </w:p>
    <w:p w:rsidR="001625EE" w:rsidRDefault="003E29B5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1625EE" w:rsidTr="00B757DE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1625EE" w:rsidTr="00B757DE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</w:tbl>
    <w:p w:rsidR="001625EE" w:rsidRDefault="003E29B5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1"/>
        <w:ind w:left="10"/>
      </w:pPr>
      <w:r>
        <w:t xml:space="preserve">7. LITERATURA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214" w:type="dxa"/>
        <w:tblInd w:w="137" w:type="dxa"/>
        <w:tblCellMar>
          <w:top w:w="54" w:type="dxa"/>
          <w:left w:w="110" w:type="dxa"/>
          <w:right w:w="100" w:type="dxa"/>
        </w:tblCellMar>
        <w:tblLook w:val="04A0" w:firstRow="1" w:lastRow="0" w:firstColumn="1" w:lastColumn="0" w:noHBand="0" w:noVBand="1"/>
      </w:tblPr>
      <w:tblGrid>
        <w:gridCol w:w="9214"/>
      </w:tblGrid>
      <w:tr w:rsidR="001625EE" w:rsidTr="00B757D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spacing w:after="201" w:line="240" w:lineRule="auto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1625EE" w:rsidRDefault="003E29B5" w:rsidP="00B757DE">
            <w:pPr>
              <w:spacing w:after="201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Maj P., </w:t>
            </w:r>
            <w:r>
              <w:rPr>
                <w:rFonts w:ascii="Corbel" w:eastAsia="Corbel" w:hAnsi="Corbel" w:cs="Corbel"/>
                <w:i/>
                <w:sz w:val="24"/>
              </w:rPr>
              <w:t>Lewicowość, centrowość i prawicowość w nauce o polityce</w:t>
            </w:r>
            <w:r>
              <w:rPr>
                <w:rFonts w:ascii="Corbel" w:eastAsia="Corbel" w:hAnsi="Corbel" w:cs="Corbel"/>
                <w:sz w:val="24"/>
              </w:rPr>
              <w:t>, Rzeszów 2018. Sobolewska-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Myślik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K., </w:t>
            </w:r>
            <w:r>
              <w:rPr>
                <w:rFonts w:ascii="Corbel" w:eastAsia="Corbel" w:hAnsi="Corbel" w:cs="Corbel"/>
                <w:i/>
                <w:sz w:val="24"/>
              </w:rPr>
              <w:t>Partie i systemy partyjne na świecie</w:t>
            </w:r>
            <w:r>
              <w:rPr>
                <w:rFonts w:ascii="Corbel" w:eastAsia="Corbel" w:hAnsi="Corbel" w:cs="Corbel"/>
                <w:sz w:val="24"/>
              </w:rPr>
              <w:t xml:space="preserve">, Warszawa 2010. </w:t>
            </w:r>
            <w:r>
              <w:rPr>
                <w:rFonts w:ascii="Corbel" w:eastAsia="Corbel" w:hAnsi="Corbel" w:cs="Corbel"/>
                <w:i/>
                <w:sz w:val="24"/>
              </w:rPr>
              <w:t>Współczesne partie i systemy partyjne: Zagadnienia teorii i praktyki politycznej</w:t>
            </w:r>
            <w:r>
              <w:rPr>
                <w:rFonts w:ascii="Corbel" w:eastAsia="Corbel" w:hAnsi="Corbel" w:cs="Corbel"/>
                <w:sz w:val="24"/>
              </w:rPr>
              <w:t xml:space="preserve">, red. W. Sokół, M. Żmigrodzki, Lublin 2008 </w:t>
            </w:r>
          </w:p>
          <w:p w:rsidR="001625EE" w:rsidRDefault="003E29B5">
            <w:pPr>
              <w:spacing w:after="37" w:line="248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Gulczyński M., Małkiewicz A., </w:t>
            </w:r>
            <w:r>
              <w:rPr>
                <w:rFonts w:ascii="Corbel" w:eastAsia="Corbel" w:hAnsi="Corbel" w:cs="Corbel"/>
                <w:i/>
                <w:sz w:val="24"/>
              </w:rPr>
              <w:t>Wiedza o partiach i systemach partyjnych</w:t>
            </w:r>
            <w:r>
              <w:rPr>
                <w:rFonts w:ascii="Corbel" w:eastAsia="Corbel" w:hAnsi="Corbel" w:cs="Corbel"/>
                <w:sz w:val="24"/>
              </w:rPr>
              <w:t xml:space="preserve">, Warszawa 2008.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Herbut R., </w:t>
            </w:r>
            <w:r>
              <w:rPr>
                <w:rFonts w:ascii="Corbel" w:eastAsia="Corbel" w:hAnsi="Corbel" w:cs="Corbel"/>
                <w:i/>
                <w:sz w:val="24"/>
              </w:rPr>
              <w:t>Teoria i praktyka funkcjonowania partii politycznych</w:t>
            </w:r>
            <w:r>
              <w:rPr>
                <w:rFonts w:ascii="Corbel" w:eastAsia="Corbel" w:hAnsi="Corbel" w:cs="Corbel"/>
                <w:sz w:val="24"/>
              </w:rPr>
              <w:t xml:space="preserve">, Wrocław 2002. </w:t>
            </w:r>
          </w:p>
          <w:p w:rsidR="001625EE" w:rsidRDefault="003E29B5">
            <w:r>
              <w:rPr>
                <w:rFonts w:ascii="Corbel" w:eastAsia="Corbel" w:hAnsi="Corbel" w:cs="Corbel"/>
                <w:i/>
                <w:sz w:val="24"/>
              </w:rPr>
              <w:t>Partie i systemy partyjne Europy Środkowej</w:t>
            </w:r>
            <w:r>
              <w:rPr>
                <w:rFonts w:ascii="Corbel" w:eastAsia="Corbel" w:hAnsi="Corbel" w:cs="Corbel"/>
                <w:sz w:val="24"/>
              </w:rPr>
              <w:t>, red. A. Antoszewski, Wrocław 2003.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625EE" w:rsidTr="00B757D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lastRenderedPageBreak/>
              <w:t xml:space="preserve">Literatura uzupełniająca:  </w:t>
            </w:r>
          </w:p>
          <w:p w:rsidR="00B757DE" w:rsidRPr="00B757DE" w:rsidRDefault="00B757DE">
            <w:pPr>
              <w:spacing w:after="38" w:line="240" w:lineRule="auto"/>
              <w:rPr>
                <w:b/>
              </w:rPr>
            </w:pPr>
          </w:p>
          <w:p w:rsidR="001625EE" w:rsidRDefault="003E29B5">
            <w:pPr>
              <w:spacing w:after="40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Partie i systemy partyjne Europy Środkowo-Wschodniej: dwie dekady doświadczeń</w:t>
            </w:r>
            <w:r>
              <w:rPr>
                <w:rFonts w:ascii="Corbel" w:eastAsia="Corbel" w:hAnsi="Corbel" w:cs="Corbel"/>
                <w:sz w:val="24"/>
              </w:rPr>
              <w:t xml:space="preserve">, pod red. Arkadiusza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Czwołka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Magdaleny Nowak-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Paralusz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>Karoliny Gawron-Tabor, Toruń 2013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Partie i ugrupowania parlamentarne III RP</w:t>
            </w:r>
            <w:r>
              <w:rPr>
                <w:rFonts w:ascii="Corbel" w:eastAsia="Corbel" w:hAnsi="Corbel" w:cs="Corbel"/>
                <w:sz w:val="24"/>
              </w:rPr>
              <w:t xml:space="preserve">, red. K. Kowalczyk, J. Sielski, Toruń 2006.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Demokracje zachodnioeuropejskie: Analiza porównawcza</w:t>
            </w:r>
            <w:r>
              <w:rPr>
                <w:rFonts w:ascii="Corbel" w:eastAsia="Corbel" w:hAnsi="Corbel" w:cs="Corbel"/>
                <w:sz w:val="24"/>
              </w:rPr>
              <w:t xml:space="preserve">, red. A. Antoszewski, R.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Herbut, Wrocław 1997. </w:t>
            </w:r>
          </w:p>
          <w:p w:rsidR="001625EE" w:rsidRDefault="003E29B5">
            <w:pPr>
              <w:spacing w:after="37" w:line="248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Dydak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E., </w:t>
            </w:r>
            <w:r>
              <w:rPr>
                <w:rFonts w:ascii="Corbel" w:eastAsia="Corbel" w:hAnsi="Corbel" w:cs="Corbel"/>
                <w:i/>
                <w:sz w:val="24"/>
              </w:rPr>
              <w:t>Wybory do Parlamentu Europejskiego: Zasady i wyniki głosowania</w:t>
            </w:r>
            <w:r>
              <w:rPr>
                <w:rFonts w:ascii="Corbel" w:eastAsia="Corbel" w:hAnsi="Corbel" w:cs="Corbel"/>
                <w:sz w:val="24"/>
              </w:rPr>
              <w:t>, Warszawa 2003.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Jednaka W., </w:t>
            </w:r>
            <w:r>
              <w:rPr>
                <w:rFonts w:ascii="Corbel" w:eastAsia="Corbel" w:hAnsi="Corbel" w:cs="Corbel"/>
                <w:i/>
                <w:sz w:val="24"/>
              </w:rPr>
              <w:t>Proces kształtowania się systemu partyjnego w Polsce po 1989 roku</w:t>
            </w:r>
            <w:r>
              <w:rPr>
                <w:rFonts w:ascii="Corbel" w:eastAsia="Corbel" w:hAnsi="Corbel" w:cs="Corbel"/>
                <w:sz w:val="24"/>
              </w:rPr>
              <w:t xml:space="preserve">, Wrocław 1995.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Opozycja parlamentarna</w:t>
            </w:r>
            <w:r>
              <w:rPr>
                <w:rFonts w:ascii="Corbel" w:eastAsia="Corbel" w:hAnsi="Corbel" w:cs="Corbel"/>
                <w:sz w:val="24"/>
              </w:rPr>
              <w:t xml:space="preserve">, red. E. Zwierzchowski, Warszawa 2000.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Opozycja w systemach demokratycznych i niedemokratycznych</w:t>
            </w:r>
            <w:r>
              <w:rPr>
                <w:rFonts w:ascii="Corbel" w:eastAsia="Corbel" w:hAnsi="Corbel" w:cs="Corbel"/>
                <w:sz w:val="24"/>
              </w:rPr>
              <w:t xml:space="preserve">, red. K. Łabędź, M. Mikołajczyk, Kraków 2001. </w:t>
            </w:r>
          </w:p>
          <w:p w:rsidR="001625EE" w:rsidRDefault="003E29B5">
            <w:pPr>
              <w:spacing w:after="40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Sokół W., </w:t>
            </w:r>
            <w:r>
              <w:rPr>
                <w:rFonts w:ascii="Corbel" w:eastAsia="Corbel" w:hAnsi="Corbel" w:cs="Corbel"/>
                <w:i/>
                <w:sz w:val="24"/>
              </w:rPr>
              <w:t>Geneza i ewolucja systemów wyborczych w państwach Europy Środkowej i Wschodniej</w:t>
            </w:r>
            <w:r>
              <w:rPr>
                <w:rFonts w:ascii="Corbel" w:eastAsia="Corbel" w:hAnsi="Corbel" w:cs="Corbel"/>
                <w:sz w:val="24"/>
              </w:rPr>
              <w:t xml:space="preserve">, Lublin 2007.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Wojtaszczyk K. A., </w:t>
            </w:r>
            <w:r>
              <w:rPr>
                <w:rFonts w:ascii="Corbel" w:eastAsia="Corbel" w:hAnsi="Corbel" w:cs="Corbel"/>
                <w:i/>
                <w:sz w:val="24"/>
              </w:rPr>
              <w:t>Partie polityczne w państwie demokratycznym</w:t>
            </w:r>
            <w:r>
              <w:rPr>
                <w:rFonts w:ascii="Corbel" w:eastAsia="Corbel" w:hAnsi="Corbel" w:cs="Corbel"/>
                <w:sz w:val="24"/>
              </w:rPr>
              <w:t xml:space="preserve">, Warszawa 1998. </w:t>
            </w:r>
          </w:p>
          <w:p w:rsidR="001625EE" w:rsidRDefault="003E29B5">
            <w:r>
              <w:rPr>
                <w:rFonts w:ascii="Corbel" w:eastAsia="Corbel" w:hAnsi="Corbel" w:cs="Corbel"/>
                <w:i/>
                <w:sz w:val="24"/>
              </w:rPr>
              <w:t>Wstęp do teorii partii politycznych i systemów partyjnych</w:t>
            </w:r>
            <w:r>
              <w:rPr>
                <w:rFonts w:ascii="Corbel" w:eastAsia="Corbel" w:hAnsi="Corbel" w:cs="Corbel"/>
                <w:sz w:val="24"/>
              </w:rPr>
              <w:t>, red. W. Jednaka, Poznań–Wrocław 2000.</w:t>
            </w:r>
            <w:r>
              <w:rPr>
                <w:rFonts w:ascii="Corbel" w:eastAsia="Corbel" w:hAnsi="Corbel" w:cs="Corbel"/>
                <w:b/>
                <w:i/>
              </w:rPr>
              <w:t xml:space="preserve"> </w:t>
            </w:r>
          </w:p>
        </w:tc>
      </w:tr>
    </w:tbl>
    <w:p w:rsidR="001625EE" w:rsidRDefault="003E29B5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2" w:line="228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1625EE" w:rsidRDefault="003E29B5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1625EE">
      <w:pPr>
        <w:spacing w:line="240" w:lineRule="auto"/>
        <w:jc w:val="center"/>
      </w:pPr>
      <w:bookmarkStart w:id="0" w:name="_GoBack"/>
      <w:bookmarkEnd w:id="0"/>
    </w:p>
    <w:sectPr w:rsidR="001625EE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726" w:rsidRDefault="00533726">
      <w:pPr>
        <w:spacing w:line="240" w:lineRule="auto"/>
      </w:pPr>
      <w:r>
        <w:separator/>
      </w:r>
    </w:p>
  </w:endnote>
  <w:endnote w:type="continuationSeparator" w:id="0">
    <w:p w:rsidR="00533726" w:rsidRDefault="005337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726" w:rsidRDefault="00533726">
      <w:pPr>
        <w:spacing w:line="271" w:lineRule="auto"/>
      </w:pPr>
      <w:r>
        <w:separator/>
      </w:r>
    </w:p>
  </w:footnote>
  <w:footnote w:type="continuationSeparator" w:id="0">
    <w:p w:rsidR="00533726" w:rsidRDefault="00533726">
      <w:pPr>
        <w:spacing w:line="271" w:lineRule="auto"/>
      </w:pPr>
      <w:r>
        <w:continuationSeparator/>
      </w:r>
    </w:p>
  </w:footnote>
  <w:footnote w:id="1">
    <w:p w:rsidR="001625EE" w:rsidRDefault="003E29B5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613A6"/>
    <w:multiLevelType w:val="hybridMultilevel"/>
    <w:tmpl w:val="FEAA4B20"/>
    <w:lvl w:ilvl="0" w:tplc="A17E0BB0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2467A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406A4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60634C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6556E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CA0CDE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E0D54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C2707C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4809A2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5EE"/>
    <w:rsid w:val="001625EE"/>
    <w:rsid w:val="00207F8D"/>
    <w:rsid w:val="00354A98"/>
    <w:rsid w:val="00397929"/>
    <w:rsid w:val="003E29B5"/>
    <w:rsid w:val="00533726"/>
    <w:rsid w:val="006A5620"/>
    <w:rsid w:val="00713A48"/>
    <w:rsid w:val="00767FCD"/>
    <w:rsid w:val="00936760"/>
    <w:rsid w:val="00AE0807"/>
    <w:rsid w:val="00B757DE"/>
    <w:rsid w:val="00C40CCB"/>
    <w:rsid w:val="00C61560"/>
    <w:rsid w:val="00CF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CC42"/>
  <w15:docId w15:val="{6443C645-2B72-46FA-9376-F2A4B275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1230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12</cp:revision>
  <dcterms:created xsi:type="dcterms:W3CDTF">2020-10-28T18:38:00Z</dcterms:created>
  <dcterms:modified xsi:type="dcterms:W3CDTF">2021-02-19T08:54:00Z</dcterms:modified>
</cp:coreProperties>
</file>